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F1C00" w14:textId="77777777" w:rsidR="006C15F6" w:rsidRDefault="006C15F6" w:rsidP="006C15F6">
      <w:pPr>
        <w:pStyle w:val="Pardfaut"/>
        <w:spacing w:after="2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</w:p>
    <w:p w14:paraId="14786AE0" w14:textId="3962E091" w:rsidR="006C15F6" w:rsidRDefault="006C15F6" w:rsidP="006C15F6">
      <w:pPr>
        <w:pStyle w:val="Pardfaut"/>
        <w:spacing w:after="2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AMORETTI Nicolas</w:t>
      </w:r>
    </w:p>
    <w:p w14:paraId="050CDD33" w14:textId="4D320F0E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Né le 20 octobre 1973 à Versailles (Yvelines, France). Marié, deux enfants. </w:t>
      </w:r>
    </w:p>
    <w:p w14:paraId="598EB3A9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proofErr w:type="gram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RPPS:</w:t>
      </w:r>
      <w:proofErr w:type="gram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10003428025 </w:t>
      </w:r>
    </w:p>
    <w:p w14:paraId="528F34D5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de-DE"/>
        </w:rPr>
        <w:t>Dipl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ôme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d’études spécialisées de radiodiagnostic et imagerie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mé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dicale.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Nice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le 30 Avril 2002. </w:t>
      </w:r>
    </w:p>
    <w:p w14:paraId="5AEAB26F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Inscrit au tableau de l’ordre des médecins sous le n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°10131 le 12/06/2002. </w:t>
      </w:r>
    </w:p>
    <w:p w14:paraId="09F22EEB" w14:textId="069DBBE1" w:rsidR="00FF41E5" w:rsidRDefault="006C15F6" w:rsidP="006C15F6">
      <w:pPr>
        <w:pStyle w:val="Pardfaut"/>
        <w:spacing w:after="50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pt-PT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Chef de clinique au centre hospitalier universitaire de Nice du 1</w:t>
      </w:r>
      <w:r w:rsidRPr="00F8339D">
        <w:rPr>
          <w:rFonts w:asciiTheme="minorHAnsi" w:hAnsiTheme="minorHAnsi" w:cstheme="minorHAnsi"/>
          <w:bCs/>
          <w:color w:val="000000" w:themeColor="text1"/>
          <w:position w:val="21"/>
          <w:sz w:val="20"/>
          <w:szCs w:val="20"/>
          <w:shd w:val="clear" w:color="auto" w:fill="FFFFFF"/>
        </w:rPr>
        <w:t xml:space="preserve">er 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Mai 2002 au 30 Avril 2004.  Responsable Imagerie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Ostéoarticulaire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diagnostique et interventionnelle 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pt-PT"/>
        </w:rPr>
        <w:t xml:space="preserve">CHU de Nice (2004). </w:t>
      </w:r>
    </w:p>
    <w:p w14:paraId="6C3D5ABC" w14:textId="7586D1BF" w:rsidR="00FF41E5" w:rsidRDefault="00FF41E5" w:rsidP="006C15F6">
      <w:pPr>
        <w:pStyle w:val="Pardfaut"/>
        <w:spacing w:after="50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Praticien Hospitalier au centre hospitalier universitaire de Nice Mai 2004</w:t>
      </w:r>
    </w:p>
    <w:p w14:paraId="5029736A" w14:textId="7113C5EF" w:rsidR="00796EF3" w:rsidRDefault="00796EF3" w:rsidP="006C15F6">
      <w:pPr>
        <w:pStyle w:val="Pardfaut"/>
        <w:spacing w:after="50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pt-PT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Responsable de l’imagerie ostéo-articulaire interventionnelle et diagnostique</w:t>
      </w:r>
    </w:p>
    <w:p w14:paraId="04ED73D5" w14:textId="77777777" w:rsidR="00FF41E5" w:rsidRDefault="00FF41E5" w:rsidP="00FF41E5">
      <w:pPr>
        <w:pStyle w:val="Pardfaut"/>
        <w:spacing w:after="506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Laboratoire de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Mé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decine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Mol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éculaire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, FRE CNRS 3472 Nice.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iBV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, Institut de Biologie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Valrose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>. Université Nice Sophia Antipolis UMR7277 CNRS - UMR1091 INSERM</w:t>
      </w:r>
    </w:p>
    <w:p w14:paraId="00EBE7EB" w14:textId="684907F6" w:rsidR="00D5355D" w:rsidRPr="00FF41E5" w:rsidRDefault="00FF41E5" w:rsidP="006C15F6">
      <w:pPr>
        <w:pStyle w:val="Pardfaut"/>
        <w:spacing w:after="506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Habilitation à diriger des recherches (HDR) Novembre 2013.</w:t>
      </w:r>
    </w:p>
    <w:p w14:paraId="3A181413" w14:textId="3BE0332B" w:rsidR="006C15F6" w:rsidRDefault="00D5355D" w:rsidP="006C15F6">
      <w:pPr>
        <w:pStyle w:val="Pardfaut"/>
        <w:spacing w:after="50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Professeur d’université Septembre 2023 </w:t>
      </w:r>
      <w:r w:rsidR="006C15F6"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12201DC7" w14:textId="77777777" w:rsidR="006C15F6" w:rsidRDefault="006C15F6" w:rsidP="006C15F6">
      <w:pPr>
        <w:pStyle w:val="Pardfaut"/>
        <w:spacing w:after="50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Responsable de l’unité fonctionnelle scanner interventionnel UF 7656 </w:t>
      </w:r>
    </w:p>
    <w:p w14:paraId="78CC2B1B" w14:textId="48C6EA87" w:rsidR="006C15F6" w:rsidRPr="00F8339D" w:rsidRDefault="006C15F6" w:rsidP="006C15F6">
      <w:pPr>
        <w:pStyle w:val="Pardfaut"/>
        <w:spacing w:after="50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Responsable de l’unité fonctionnelle radiologie conventionnelle</w:t>
      </w:r>
    </w:p>
    <w:p w14:paraId="4B9EA265" w14:textId="77777777" w:rsidR="006C15F6" w:rsidRPr="00F8339D" w:rsidRDefault="006C15F6" w:rsidP="006C15F6">
      <w:pPr>
        <w:pStyle w:val="Pardfaut"/>
        <w:spacing w:after="50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Responsable de l’unité fonctionnelle consultation radiologie interventionnelle</w:t>
      </w:r>
    </w:p>
    <w:p w14:paraId="50CE8EDD" w14:textId="77777777" w:rsidR="006C15F6" w:rsidRPr="00A15E48" w:rsidRDefault="006C15F6" w:rsidP="006C15F6">
      <w:pPr>
        <w:jc w:val="both"/>
        <w:rPr>
          <w:rFonts w:asciiTheme="minorHAnsi" w:hAnsiTheme="minorHAnsi" w:cstheme="minorHAnsi"/>
        </w:rPr>
      </w:pPr>
      <w:r w:rsidRPr="00A15E48">
        <w:rPr>
          <w:rFonts w:asciiTheme="minorHAnsi" w:hAnsiTheme="minorHAnsi" w:cstheme="minorHAnsi"/>
        </w:rPr>
        <w:tab/>
      </w:r>
      <w:r w:rsidRPr="00A15E48">
        <w:rPr>
          <w:rFonts w:asciiTheme="minorHAnsi" w:hAnsiTheme="minorHAnsi" w:cstheme="minorHAnsi"/>
        </w:rPr>
        <w:tab/>
      </w:r>
      <w:r w:rsidRPr="00A15E48">
        <w:rPr>
          <w:rFonts w:asciiTheme="minorHAnsi" w:hAnsiTheme="minorHAnsi" w:cstheme="minorHAnsi"/>
        </w:rPr>
        <w:tab/>
      </w:r>
      <w:r w:rsidRPr="00A15E48">
        <w:rPr>
          <w:rFonts w:asciiTheme="minorHAnsi" w:hAnsiTheme="minorHAnsi" w:cstheme="minorHAnsi"/>
        </w:rPr>
        <w:tab/>
      </w:r>
      <w:r w:rsidRPr="00A15E48">
        <w:rPr>
          <w:rFonts w:asciiTheme="minorHAnsi" w:hAnsiTheme="minorHAnsi" w:cstheme="minorHAnsi"/>
        </w:rPr>
        <w:tab/>
      </w:r>
      <w:r w:rsidRPr="00A15E48">
        <w:rPr>
          <w:rFonts w:asciiTheme="minorHAnsi" w:hAnsiTheme="minorHAnsi" w:cstheme="minorHAnsi"/>
        </w:rPr>
        <w:tab/>
      </w:r>
      <w:r w:rsidRPr="00A15E48">
        <w:rPr>
          <w:rFonts w:asciiTheme="minorHAnsi" w:hAnsiTheme="minorHAnsi" w:cstheme="minorHAnsi"/>
        </w:rPr>
        <w:tab/>
      </w:r>
      <w:r w:rsidRPr="00A15E48">
        <w:rPr>
          <w:rFonts w:asciiTheme="minorHAnsi" w:hAnsiTheme="minorHAnsi" w:cstheme="minorHAnsi"/>
        </w:rPr>
        <w:tab/>
      </w:r>
      <w:r w:rsidRPr="00A15E48">
        <w:rPr>
          <w:rFonts w:asciiTheme="minorHAnsi" w:hAnsiTheme="minorHAnsi" w:cstheme="minorHAnsi"/>
        </w:rPr>
        <w:tab/>
      </w:r>
      <w:r w:rsidRPr="00A15E48">
        <w:rPr>
          <w:rFonts w:asciiTheme="minorHAnsi" w:hAnsiTheme="minorHAnsi" w:cstheme="minorHAnsi"/>
        </w:rPr>
        <w:tab/>
      </w:r>
    </w:p>
    <w:p w14:paraId="1A32F77F" w14:textId="6CFB408F" w:rsidR="006C15F6" w:rsidRPr="00F8339D" w:rsidRDefault="006C15F6" w:rsidP="006C15F6">
      <w:pPr>
        <w:pStyle w:val="Pardfau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506"/>
        <w:ind w:left="2160" w:firstLine="72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u w:val="single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shd w:val="clear" w:color="auto" w:fill="FFFFFF"/>
        </w:rPr>
        <w:t xml:space="preserve">Principaux </w:t>
      </w:r>
      <w:proofErr w:type="gram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shd w:val="clear" w:color="auto" w:fill="FFFFFF"/>
        </w:rPr>
        <w:t>prix ,</w:t>
      </w:r>
      <w:proofErr w:type="gram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shd w:val="clear" w:color="auto" w:fill="FFFFFF"/>
        </w:rPr>
        <w:t>awards</w:t>
      </w:r>
      <w:proofErr w:type="spellEnd"/>
      <w:r w:rsidR="00D5355D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  <w:shd w:val="clear" w:color="auto" w:fill="FFFFFF"/>
        </w:rPr>
        <w:t xml:space="preserve"> liste non exhaustive</w:t>
      </w:r>
    </w:p>
    <w:p w14:paraId="304D7DBB" w14:textId="77777777" w:rsidR="006C15F6" w:rsidRPr="006C15F6" w:rsidRDefault="006C15F6" w:rsidP="006C15F6">
      <w:pPr>
        <w:pStyle w:val="Pardfaut"/>
        <w:spacing w:after="506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6C15F6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-Prix d’Excellence en recherche ostéo-articulaire 2012 : université de Harvard </w:t>
      </w:r>
    </w:p>
    <w:p w14:paraId="27DD4A6C" w14:textId="77777777" w:rsidR="006C15F6" w:rsidRPr="00F8339D" w:rsidRDefault="006C15F6" w:rsidP="006C15F6">
      <w:pPr>
        <w:pStyle w:val="Pardfaut"/>
        <w:spacing w:after="506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</w:pPr>
      <w:r w:rsidRPr="00F8339D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  <w:t>-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Harvard Medical School and Massachusetts General Hospital (MGH) Lodwick Award </w:t>
      </w:r>
    </w:p>
    <w:p w14:paraId="6F7CE2C1" w14:textId="77777777" w:rsidR="006C15F6" w:rsidRPr="00F8339D" w:rsidRDefault="006C15F6" w:rsidP="006C15F6">
      <w:pPr>
        <w:jc w:val="both"/>
        <w:outlineLvl w:val="0"/>
        <w:rPr>
          <w:rFonts w:asciiTheme="minorHAnsi" w:hAnsiTheme="minorHAnsi" w:cstheme="minorHAnsi"/>
          <w:bCs/>
          <w:color w:val="000000" w:themeColor="text1"/>
          <w:kern w:val="36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kern w:val="36"/>
          <w:lang w:val="en-US"/>
        </w:rPr>
        <w:t xml:space="preserve">“Computed tomography- and fluoroscopy-guided percutaneous screw fixation of low-grade isthmic spondylolisthesis in adults: a new technique.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kern w:val="36"/>
          <w:lang w:val="en-US"/>
        </w:rPr>
        <w:t>N.Amoretti</w:t>
      </w:r>
      <w:proofErr w:type="spellEnd"/>
      <w:proofErr w:type="gramEnd"/>
    </w:p>
    <w:p w14:paraId="2513F7EE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lang w:val="en-US"/>
        </w:rPr>
        <w:t>European Radiology</w:t>
      </w:r>
    </w:p>
    <w:p w14:paraId="0A1B3C02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  <w:lastRenderedPageBreak/>
        <w:t xml:space="preserve">-CT guided spine </w:t>
      </w:r>
      <w:proofErr w:type="gram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  <w:t>surgery :</w:t>
      </w:r>
      <w:proofErr w:type="gram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to a micro-invasive world : AWARDED certificate of MERIT Cardiovascular and interventional Radiological Society of Europe Copenhagen Denmark 2008 </w:t>
      </w:r>
    </w:p>
    <w:p w14:paraId="51D9C456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-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Laureat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société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fran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pt-PT"/>
        </w:rPr>
        <w:t>ç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aise de radiologie : prix « Mention Spé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ciale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» 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du jury de l’exposition scientifique JFR Paris 2005 pour le travail intitulé RI4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br/>
        <w:t xml:space="preserve">« Disjonction sacro-iliaque :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osté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sv-SE"/>
        </w:rPr>
        <w:t>osynth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è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pt-PT"/>
        </w:rPr>
        <w:t xml:space="preserve">se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pt-PT"/>
        </w:rPr>
        <w:t>percutan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é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scanoguid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ée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» </w:t>
      </w:r>
    </w:p>
    <w:p w14:paraId="2A4DE625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-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Laureat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SFR-AGFA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congrè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nl-NL"/>
        </w:rPr>
        <w:t xml:space="preserve">s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nl-NL"/>
        </w:rPr>
        <w:t>Europeen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nl-NL"/>
        </w:rPr>
        <w:t xml:space="preserve"> de radiologie 2006. </w:t>
      </w:r>
    </w:p>
    <w:p w14:paraId="0982D730" w14:textId="77777777" w:rsidR="006C15F6" w:rsidRPr="00F8339D" w:rsidRDefault="006C15F6" w:rsidP="006C15F6">
      <w:pPr>
        <w:pStyle w:val="Pardfaut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Communication Journées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fran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lang w:val="pt-PT"/>
        </w:rPr>
        <w:t>ç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aises de Radiologie </w:t>
      </w:r>
      <w:proofErr w:type="gram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2012:</w:t>
      </w:r>
      <w:proofErr w:type="gram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traitement percutané sous guidage scanner des kystes articulaires : à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lang w:val="pt-PT"/>
        </w:rPr>
        <w:t>propos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lang w:val="pt-PT"/>
        </w:rPr>
        <w:t xml:space="preserve"> de 120 cas. </w:t>
      </w:r>
    </w:p>
    <w:p w14:paraId="7B85F352" w14:textId="77777777" w:rsidR="006C15F6" w:rsidRPr="00F8339D" w:rsidRDefault="006C15F6" w:rsidP="006C15F6">
      <w:pPr>
        <w:pStyle w:val="Pardfaut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5CD49B68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-CT-guided fixation of sacroiliac joint </w:t>
      </w:r>
      <w:proofErr w:type="gram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  <w:t>disruptions :</w:t>
      </w:r>
      <w:proofErr w:type="gram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 a long follow-up : 10% best rated scientific papers.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Cardiovascular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interventional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Radiological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Society of Europe </w:t>
      </w:r>
    </w:p>
    <w:p w14:paraId="635AC01E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-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Prix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de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These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  <w:proofErr w:type="gram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2011 :</w:t>
      </w:r>
      <w:proofErr w:type="gram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Cimentoplastie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à visée antalgique des lésions ostéolytiques extra-vertébrales : étude prospective d’une cohorte de 20 patients (Prix de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these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Paris, prix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Monnard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) (Directeur de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These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  <w:lang w:val="it-IT"/>
        </w:rPr>
        <w:t>N Amoretti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) </w:t>
      </w:r>
    </w:p>
    <w:p w14:paraId="2B8928D9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-Prix de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These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2018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Guinebert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Sylvain (directeur de Thèse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N.Amoretti</w:t>
      </w:r>
      <w:proofErr w:type="spellEnd"/>
      <w:proofErr w:type="gram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):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Medaille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 xml:space="preserve"> d’argent Paris Descartes : Segmentation automatique du canal lombaire sain et pathologique par réseaux </w:t>
      </w: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 neurones sur 133 IRM </w:t>
      </w:r>
    </w:p>
    <w:p w14:paraId="47F0E087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-Prix de Thèse 2019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Dekimpe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Chloé (directeur de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Thèse:N</w:t>
      </w:r>
      <w:proofErr w:type="gram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.Amoretti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): journées françaises de radiologie 2019</w:t>
      </w:r>
    </w:p>
    <w:p w14:paraId="7EE270C2" w14:textId="77777777" w:rsidR="006C15F6" w:rsidRPr="00F8339D" w:rsidRDefault="006C15F6" w:rsidP="006C15F6">
      <w:pPr>
        <w:pStyle w:val="Pardfaut"/>
        <w:spacing w:after="2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833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-Prix JFR 2019 :</w:t>
      </w:r>
    </w:p>
    <w:p w14:paraId="500CBAE3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EFEFE"/>
        </w:rPr>
      </w:pPr>
      <w:r w:rsidRPr="00F8339D">
        <w:rPr>
          <w:rFonts w:asciiTheme="minorHAnsi" w:hAnsiTheme="minorHAnsi" w:cstheme="minorHAnsi"/>
          <w:bCs/>
          <w:color w:val="000000" w:themeColor="text1"/>
        </w:rPr>
        <w:t>Infiltrations Rachidiennes sous guidage Scanner : Tout ce que vous avez toujours voulu savoir</w:t>
      </w: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 - Prix Crédit du Nord E. Germain (1), N.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Amoretti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 (2), R. Gillet (1), C. Lombard (1), A.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Rauch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 (1), G.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Dodin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 (1), P. Jaquet (1), M. Louis (1), P. Teixeira (1), A. Blum (1) - (1) Nancy, (2) Nice</w:t>
      </w:r>
    </w:p>
    <w:p w14:paraId="136A6C69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EFEFE"/>
        </w:rPr>
      </w:pPr>
    </w:p>
    <w:p w14:paraId="74CDB8BB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EFEFE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-Prix JFR 2021 :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Cimentoplastie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 dans les descellements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peri-prothétiques.</w:t>
      </w:r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A.Prestat</w:t>
      </w:r>
      <w:proofErr w:type="spellEnd"/>
      <w:proofErr w:type="gram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,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N.Amoretti</w:t>
      </w:r>
      <w:proofErr w:type="spellEnd"/>
    </w:p>
    <w:p w14:paraId="1334CDCE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EFEFE"/>
        </w:rPr>
      </w:pPr>
    </w:p>
    <w:p w14:paraId="6BC812A7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EFEFE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-Bourse SIMS : étude de la membrane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inter-osseuse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 de l’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avant bras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 (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A.Rudel</w:t>
      </w:r>
      <w:proofErr w:type="spellEnd"/>
      <w:proofErr w:type="gram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)</w:t>
      </w:r>
    </w:p>
    <w:p w14:paraId="7580810F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EFEFE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-Bourse SIMS :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arthrodese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 xml:space="preserve"> percutanée du rachis opéré (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V.Sala</w:t>
      </w:r>
      <w:proofErr w:type="spellEnd"/>
      <w:proofErr w:type="gram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)</w:t>
      </w:r>
    </w:p>
    <w:p w14:paraId="5DE407F8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EFEFE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-Bouse AGFA : Ostéosynthèse des disjonctions sacro-iliaque (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C.Dekimpe</w:t>
      </w:r>
      <w:proofErr w:type="spellEnd"/>
      <w:proofErr w:type="gram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EFEFE"/>
        </w:rPr>
        <w:t>)</w:t>
      </w:r>
    </w:p>
    <w:p w14:paraId="7D5B0265" w14:textId="09EFCF19" w:rsidR="006C15F6" w:rsidRPr="00F8339D" w:rsidRDefault="006C15F6" w:rsidP="00A15E48">
      <w:pPr>
        <w:jc w:val="both"/>
        <w:rPr>
          <w:rFonts w:asciiTheme="minorHAnsi" w:hAnsiTheme="minorHAnsi" w:cstheme="minorHAnsi"/>
        </w:rPr>
      </w:pPr>
    </w:p>
    <w:p w14:paraId="1A7D62AC" w14:textId="77777777" w:rsidR="006C15F6" w:rsidRPr="00F8339D" w:rsidRDefault="006C15F6" w:rsidP="006C15F6">
      <w:pPr>
        <w:ind w:left="1080"/>
        <w:jc w:val="both"/>
        <w:rPr>
          <w:rFonts w:asciiTheme="minorHAnsi" w:hAnsiTheme="minorHAnsi" w:cstheme="minorHAnsi"/>
        </w:rPr>
      </w:pPr>
    </w:p>
    <w:p w14:paraId="573F18D5" w14:textId="77777777" w:rsidR="006C15F6" w:rsidRPr="00F8339D" w:rsidRDefault="006C15F6" w:rsidP="006C15F6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F8339D">
        <w:rPr>
          <w:rFonts w:asciiTheme="minorHAnsi" w:hAnsiTheme="minorHAnsi" w:cstheme="minorHAnsi"/>
          <w:b/>
          <w:bCs/>
          <w:u w:val="single"/>
        </w:rPr>
        <w:t xml:space="preserve">Conférences Internationales comme invité (exemples non </w:t>
      </w:r>
      <w:proofErr w:type="gramStart"/>
      <w:r w:rsidRPr="00F8339D">
        <w:rPr>
          <w:rFonts w:asciiTheme="minorHAnsi" w:hAnsiTheme="minorHAnsi" w:cstheme="minorHAnsi"/>
          <w:b/>
          <w:bCs/>
          <w:u w:val="single"/>
        </w:rPr>
        <w:t>exhaustifs )</w:t>
      </w:r>
      <w:proofErr w:type="gramEnd"/>
      <w:r w:rsidRPr="00F8339D">
        <w:rPr>
          <w:rFonts w:asciiTheme="minorHAnsi" w:hAnsiTheme="minorHAnsi" w:cstheme="minorHAnsi"/>
          <w:b/>
          <w:bCs/>
          <w:u w:val="single"/>
        </w:rPr>
        <w:t>:</w:t>
      </w:r>
    </w:p>
    <w:p w14:paraId="2AA87923" w14:textId="77777777" w:rsidR="006C15F6" w:rsidRPr="00F8339D" w:rsidRDefault="006C15F6" w:rsidP="006C15F6">
      <w:pPr>
        <w:ind w:left="1440"/>
        <w:jc w:val="both"/>
        <w:rPr>
          <w:rFonts w:asciiTheme="minorHAnsi" w:hAnsiTheme="minorHAnsi" w:cstheme="minorHAnsi"/>
        </w:rPr>
      </w:pPr>
    </w:p>
    <w:p w14:paraId="1C3BF61B" w14:textId="77777777" w:rsidR="006C15F6" w:rsidRPr="00F8339D" w:rsidRDefault="006C15F6" w:rsidP="006C15F6">
      <w:pPr>
        <w:ind w:left="1440"/>
        <w:jc w:val="both"/>
        <w:rPr>
          <w:rFonts w:asciiTheme="minorHAnsi" w:hAnsiTheme="minorHAnsi" w:cstheme="minorHAnsi"/>
        </w:rPr>
      </w:pPr>
    </w:p>
    <w:p w14:paraId="435D1ABD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-Harvard Medical School. The Ether Dome. Boston. Spine Intervention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Lecture:</w:t>
      </w:r>
      <w:r w:rsidRPr="00F8339D">
        <w:rPr>
          <w:rFonts w:asciiTheme="minorHAnsi" w:eastAsia="Arial Unicode MS" w:hAnsiTheme="minorHAnsi" w:cstheme="minorHAnsi"/>
          <w:bCs/>
          <w:color w:val="000000" w:themeColor="text1"/>
          <w:bdr w:val="nil"/>
          <w:shd w:val="clear" w:color="auto" w:fill="FFFFFF"/>
          <w:lang w:val="en-US" w:eastAsia="en-US"/>
        </w:rPr>
        <w:t>Minimally</w:t>
      </w:r>
      <w:proofErr w:type="spellEnd"/>
      <w:proofErr w:type="gramEnd"/>
      <w:r w:rsidRPr="00F8339D">
        <w:rPr>
          <w:rFonts w:asciiTheme="minorHAnsi" w:eastAsia="Arial Unicode MS" w:hAnsiTheme="minorHAnsi" w:cstheme="minorHAnsi"/>
          <w:bCs/>
          <w:color w:val="000000" w:themeColor="text1"/>
          <w:bdr w:val="nil"/>
          <w:shd w:val="clear" w:color="auto" w:fill="FFFFFF"/>
          <w:lang w:val="en-US" w:eastAsia="en-US"/>
        </w:rPr>
        <w:t xml:space="preserve"> Invasive Direct Isthmic Fixation of Vertebral Spondylolysis under CT and Fluoroscopic Guidance: </w:t>
      </w:r>
      <w:r w:rsidRPr="00F8339D">
        <w:rPr>
          <w:rFonts w:asciiTheme="minorHAnsi" w:eastAsia="ヒラギノ角ゴ Pro W3" w:hAnsiTheme="minorHAnsi" w:cstheme="minorHAnsi"/>
          <w:bCs/>
          <w:color w:val="000000" w:themeColor="text1"/>
          <w:shd w:val="clear" w:color="auto" w:fill="FFFFFF"/>
          <w:lang w:val="en-US"/>
        </w:rPr>
        <w:t>Description of a New Technique</w:t>
      </w: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N.Amoretti</w:t>
      </w:r>
      <w:proofErr w:type="spellEnd"/>
      <w:proofErr w:type="gramEnd"/>
    </w:p>
    <w:p w14:paraId="04E82F23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-International Skeletal Society Paris 2019 : </w:t>
      </w:r>
      <w:r w:rsidRPr="00F8339D">
        <w:rPr>
          <w:rFonts w:asciiTheme="minorHAnsi" w:eastAsiaTheme="majorEastAsia" w:hAnsiTheme="minorHAnsi" w:cstheme="minorHAnsi"/>
          <w:bCs/>
          <w:color w:val="000000" w:themeColor="text1"/>
          <w:shd w:val="clear" w:color="auto" w:fill="FFFFFF"/>
          <w:lang w:val="en-US"/>
        </w:rPr>
        <w:t>Percutaneous screw fixation of spondylolisthesis</w:t>
      </w: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N.Amoretti</w:t>
      </w:r>
      <w:proofErr w:type="spellEnd"/>
      <w:proofErr w:type="gramEnd"/>
    </w:p>
    <w:p w14:paraId="6F1ACAC4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-American Society of Spine Radiology Miami 2018: posterior osteosynthesis of the spine</w:t>
      </w:r>
    </w:p>
    <w:p w14:paraId="71E1AF1F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-European Society of Neuro Radiology Rome 2019: </w:t>
      </w:r>
      <w:r w:rsidRPr="00F8339D">
        <w:rPr>
          <w:rFonts w:asciiTheme="minorHAnsi" w:eastAsia="Arial Unicode MS" w:hAnsiTheme="minorHAnsi" w:cstheme="minorHAnsi"/>
          <w:bCs/>
          <w:color w:val="000000" w:themeColor="text1"/>
          <w:bdr w:val="nil"/>
          <w:shd w:val="clear" w:color="auto" w:fill="FFFFFF"/>
          <w:lang w:val="en-US" w:eastAsia="en-US"/>
        </w:rPr>
        <w:t xml:space="preserve">Percutaneous screw fixation and interventional radiology: </w:t>
      </w:r>
      <w:r w:rsidRPr="00F8339D">
        <w:rPr>
          <w:rFonts w:asciiTheme="minorHAnsi" w:eastAsia="Corbel" w:hAnsiTheme="minorHAnsi" w:cstheme="minorHAnsi"/>
          <w:bCs/>
          <w:color w:val="000000" w:themeColor="text1"/>
          <w:shd w:val="clear" w:color="auto" w:fill="FFFFFF"/>
          <w:lang w:val="en-US"/>
        </w:rPr>
        <w:t>new tool</w:t>
      </w: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N.Amoretti</w:t>
      </w:r>
      <w:proofErr w:type="spellEnd"/>
      <w:proofErr w:type="gramEnd"/>
    </w:p>
    <w:p w14:paraId="255D2228" w14:textId="77777777" w:rsidR="006C15F6" w:rsidRPr="00F8339D" w:rsidRDefault="006C15F6" w:rsidP="006C15F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-International Skeletal Society New-York 2018: </w:t>
      </w:r>
      <w:proofErr w:type="spellStart"/>
      <w:r w:rsidRPr="00F8339D">
        <w:rPr>
          <w:rFonts w:asciiTheme="minorHAnsi" w:eastAsia="MS PGothic" w:hAnsiTheme="minorHAnsi" w:cstheme="minorHAnsi"/>
          <w:bCs/>
          <w:color w:val="000000" w:themeColor="text1"/>
          <w:shd w:val="clear" w:color="auto" w:fill="FFFFFF"/>
          <w:lang w:val="it-IT"/>
        </w:rPr>
        <w:t>Percutaneous</w:t>
      </w:r>
      <w:proofErr w:type="spellEnd"/>
      <w:r w:rsidRPr="00F8339D">
        <w:rPr>
          <w:rFonts w:asciiTheme="minorHAnsi" w:eastAsia="MS PGothic" w:hAnsiTheme="minorHAnsi" w:cstheme="minorHAnsi"/>
          <w:bCs/>
          <w:color w:val="000000" w:themeColor="text1"/>
          <w:shd w:val="clear" w:color="auto" w:fill="FFFFFF"/>
          <w:lang w:val="it-IT"/>
        </w:rPr>
        <w:t xml:space="preserve"> </w:t>
      </w:r>
      <w:proofErr w:type="spellStart"/>
      <w:r w:rsidRPr="00F8339D">
        <w:rPr>
          <w:rFonts w:asciiTheme="minorHAnsi" w:eastAsia="MS PGothic" w:hAnsiTheme="minorHAnsi" w:cstheme="minorHAnsi"/>
          <w:bCs/>
          <w:color w:val="000000" w:themeColor="text1"/>
          <w:shd w:val="clear" w:color="auto" w:fill="FFFFFF"/>
          <w:lang w:val="it-IT"/>
        </w:rPr>
        <w:t>discectomy</w:t>
      </w:r>
      <w:proofErr w:type="spellEnd"/>
      <w:r w:rsidRPr="00F8339D">
        <w:rPr>
          <w:rFonts w:asciiTheme="minorHAnsi" w:eastAsia="MS PGothic" w:hAnsiTheme="minorHAnsi" w:cstheme="minorHAnsi"/>
          <w:bCs/>
          <w:color w:val="000000" w:themeColor="text1"/>
          <w:shd w:val="clear" w:color="auto" w:fill="FFFFFF"/>
          <w:lang w:val="it-IT"/>
        </w:rPr>
        <w:t xml:space="preserve"> in </w:t>
      </w:r>
      <w:proofErr w:type="spellStart"/>
      <w:r w:rsidRPr="00F8339D">
        <w:rPr>
          <w:rFonts w:asciiTheme="minorHAnsi" w:eastAsia="MS PGothic" w:hAnsiTheme="minorHAnsi" w:cstheme="minorHAnsi"/>
          <w:bCs/>
          <w:color w:val="000000" w:themeColor="text1"/>
          <w:shd w:val="clear" w:color="auto" w:fill="FFFFFF"/>
          <w:lang w:val="it-IT"/>
        </w:rPr>
        <w:t>lumbar</w:t>
      </w:r>
      <w:proofErr w:type="spellEnd"/>
      <w:r w:rsidRPr="00F8339D">
        <w:rPr>
          <w:rFonts w:asciiTheme="minorHAnsi" w:eastAsia="MS PGothic" w:hAnsiTheme="minorHAnsi" w:cstheme="minorHAnsi"/>
          <w:bCs/>
          <w:color w:val="000000" w:themeColor="text1"/>
          <w:shd w:val="clear" w:color="auto" w:fill="FFFFFF"/>
          <w:lang w:val="it-IT"/>
        </w:rPr>
        <w:t xml:space="preserve"> </w:t>
      </w:r>
      <w:proofErr w:type="spellStart"/>
      <w:r w:rsidRPr="00F8339D">
        <w:rPr>
          <w:rFonts w:asciiTheme="minorHAnsi" w:eastAsia="MS PGothic" w:hAnsiTheme="minorHAnsi" w:cstheme="minorHAnsi"/>
          <w:bCs/>
          <w:color w:val="000000" w:themeColor="text1"/>
          <w:shd w:val="clear" w:color="auto" w:fill="FFFFFF"/>
          <w:lang w:val="it-IT"/>
        </w:rPr>
        <w:t>radiculalgia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.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N.Amoretti</w:t>
      </w:r>
      <w:proofErr w:type="spellEnd"/>
      <w:proofErr w:type="gramEnd"/>
    </w:p>
    <w:p w14:paraId="2FBC6089" w14:textId="77777777" w:rsidR="006C15F6" w:rsidRPr="00F8339D" w:rsidRDefault="006C15F6" w:rsidP="006C15F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-ECIO 2014: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combination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 of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screw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fixation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 and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cementoplasty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 in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oncologic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patients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.</w:t>
      </w:r>
    </w:p>
    <w:p w14:paraId="1597BBB2" w14:textId="77777777" w:rsidR="006C15F6" w:rsidRPr="00F8339D" w:rsidRDefault="006C15F6" w:rsidP="006C15F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-CIRSE: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Percutaneous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screw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fixation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 xml:space="preserve"> of the spine</w:t>
      </w:r>
    </w:p>
    <w:p w14:paraId="5293DE6D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it-IT"/>
        </w:rPr>
        <w:t>-</w:t>
      </w: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European Society of Neuro Radiology Catania 2021: </w:t>
      </w:r>
      <w:r w:rsidRPr="00F8339D">
        <w:rPr>
          <w:rFonts w:asciiTheme="minorHAnsi" w:eastAsiaTheme="majorEastAsia" w:hAnsiTheme="minorHAnsi" w:cstheme="minorHAnsi"/>
          <w:bCs/>
          <w:color w:val="000000" w:themeColor="text1"/>
          <w:shd w:val="clear" w:color="auto" w:fill="FFFFFF"/>
          <w:lang w:val="en-US"/>
        </w:rPr>
        <w:t>Vertebroplasty and Spacer implants</w:t>
      </w: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N.Amoretti</w:t>
      </w:r>
      <w:proofErr w:type="spellEnd"/>
      <w:proofErr w:type="gramEnd"/>
    </w:p>
    <w:p w14:paraId="6CB6BB19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-RSNA 2016 </w:t>
      </w:r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Chicago :EDUCATIONAL</w:t>
      </w:r>
      <w:proofErr w:type="gram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 COURSE Spine Injections: CT guidance.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N.Amoretti</w:t>
      </w:r>
      <w:proofErr w:type="spellEnd"/>
      <w:proofErr w:type="gramEnd"/>
    </w:p>
    <w:p w14:paraId="33C18745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-European Society of Skeletal Radiology. Malaga Spain. </w:t>
      </w:r>
      <w:r w:rsidRPr="00F8339D">
        <w:rPr>
          <w:rFonts w:asciiTheme="minorHAnsi" w:eastAsiaTheme="majorEastAsia" w:hAnsiTheme="minorHAnsi" w:cstheme="minorHAnsi"/>
          <w:bCs/>
          <w:color w:val="000000" w:themeColor="text1"/>
          <w:shd w:val="clear" w:color="auto" w:fill="FFFFFF"/>
          <w:lang w:val="en-US"/>
        </w:rPr>
        <w:t xml:space="preserve">Is there a role of percutaneous disc </w:t>
      </w:r>
      <w:proofErr w:type="gramStart"/>
      <w:r w:rsidRPr="00F8339D">
        <w:rPr>
          <w:rFonts w:asciiTheme="minorHAnsi" w:eastAsiaTheme="majorEastAsia" w:hAnsiTheme="minorHAnsi" w:cstheme="minorHAnsi"/>
          <w:bCs/>
          <w:color w:val="000000" w:themeColor="text1"/>
          <w:shd w:val="clear" w:color="auto" w:fill="FFFFFF"/>
          <w:lang w:val="en-US"/>
        </w:rPr>
        <w:t>therapy ?</w:t>
      </w:r>
      <w:proofErr w:type="gram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N.Amoretti</w:t>
      </w:r>
      <w:proofErr w:type="spellEnd"/>
      <w:proofErr w:type="gramEnd"/>
    </w:p>
    <w:p w14:paraId="1E3ABD66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-North American Society of Spine 2018: 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transfacetar</w:t>
      </w:r>
      <w:proofErr w:type="spellEnd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 xml:space="preserve"> screw fixation after ALIF</w:t>
      </w:r>
    </w:p>
    <w:p w14:paraId="1A856579" w14:textId="060BDEC4" w:rsidR="006C15F6" w:rsidRPr="00F8339D" w:rsidRDefault="006C15F6" w:rsidP="00A15E48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  <w:lang w:val="en-US"/>
        </w:rPr>
        <w:t>-London Spine Course King’s College 2023: discectomy under CT guidance and screw fixation</w:t>
      </w:r>
    </w:p>
    <w:p w14:paraId="0B4B5A3C" w14:textId="77777777" w:rsidR="00A15E48" w:rsidRDefault="00A15E48" w:rsidP="00A15E48">
      <w:pPr>
        <w:jc w:val="both"/>
        <w:rPr>
          <w:rFonts w:asciiTheme="minorHAnsi" w:hAnsiTheme="minorHAnsi" w:cstheme="minorHAnsi"/>
          <w:lang w:val="en-US"/>
        </w:rPr>
      </w:pPr>
    </w:p>
    <w:p w14:paraId="5F9D898A" w14:textId="3515402A" w:rsidR="006C15F6" w:rsidRPr="00F8339D" w:rsidRDefault="006C15F6" w:rsidP="00A15E4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F8339D">
        <w:rPr>
          <w:rFonts w:asciiTheme="minorHAnsi" w:hAnsiTheme="minorHAnsi" w:cstheme="minorHAnsi"/>
          <w:b/>
          <w:bCs/>
          <w:u w:val="single"/>
        </w:rPr>
        <w:t>Conférences Nationales comme Invité (exemple liste non exhaustive</w:t>
      </w:r>
      <w:proofErr w:type="gramStart"/>
      <w:r w:rsidRPr="00F8339D">
        <w:rPr>
          <w:rFonts w:asciiTheme="minorHAnsi" w:hAnsiTheme="minorHAnsi" w:cstheme="minorHAnsi"/>
          <w:b/>
          <w:bCs/>
          <w:u w:val="single"/>
        </w:rPr>
        <w:t>):</w:t>
      </w:r>
      <w:proofErr w:type="gramEnd"/>
    </w:p>
    <w:p w14:paraId="39B25F1B" w14:textId="77777777" w:rsidR="006C15F6" w:rsidRPr="00F8339D" w:rsidRDefault="006C15F6" w:rsidP="006C15F6">
      <w:pPr>
        <w:ind w:left="1440"/>
        <w:jc w:val="both"/>
        <w:rPr>
          <w:rFonts w:asciiTheme="minorHAnsi" w:hAnsiTheme="minorHAnsi" w:cstheme="minorHAnsi"/>
          <w:bCs/>
        </w:rPr>
      </w:pPr>
    </w:p>
    <w:p w14:paraId="0AF75ED6" w14:textId="77777777" w:rsidR="006C15F6" w:rsidRPr="00F8339D" w:rsidRDefault="006C15F6" w:rsidP="006C15F6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lastRenderedPageBreak/>
        <w:t>SOFCOT Paris 2019</w:t>
      </w:r>
      <w:proofErr w:type="gram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 :</w:t>
      </w:r>
      <w:r w:rsidRPr="00F8339D">
        <w:rPr>
          <w:rFonts w:asciiTheme="minorHAnsi" w:eastAsia="Helvetica Light" w:hAnsiTheme="minorHAnsi" w:cstheme="minorHAnsi"/>
          <w:bCs/>
          <w:color w:val="000000" w:themeColor="text1"/>
          <w:shd w:val="clear" w:color="auto" w:fill="FFFFFF"/>
        </w:rPr>
        <w:t>Consolidations</w:t>
      </w:r>
      <w:proofErr w:type="gramEnd"/>
      <w:r w:rsidRPr="00F8339D">
        <w:rPr>
          <w:rFonts w:asciiTheme="minorHAnsi" w:eastAsia="Helvetica Light" w:hAnsiTheme="minorHAnsi" w:cstheme="minorHAnsi"/>
          <w:bCs/>
          <w:color w:val="000000" w:themeColor="text1"/>
          <w:shd w:val="clear" w:color="auto" w:fill="FFFFFF"/>
        </w:rPr>
        <w:t xml:space="preserve"> vertébrales</w:t>
      </w: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.</w:t>
      </w:r>
      <w:r w:rsidRPr="00F8339D">
        <w:rPr>
          <w:rFonts w:asciiTheme="minorHAnsi" w:eastAsia="Helvetica Light" w:hAnsiTheme="minorHAnsi" w:cstheme="minorHAnsi"/>
          <w:bCs/>
          <w:color w:val="000000" w:themeColor="text1"/>
          <w:shd w:val="clear" w:color="auto" w:fill="FFFFFF"/>
        </w:rPr>
        <w:t>Le point de vue du radiologue</w:t>
      </w:r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.</w:t>
      </w:r>
      <w:proofErr w:type="spellStart"/>
      <w:r w:rsidRPr="00F8339D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N.Amoretti</w:t>
      </w:r>
      <w:proofErr w:type="spellEnd"/>
    </w:p>
    <w:p w14:paraId="4EFDEAEB" w14:textId="77777777" w:rsidR="006C15F6" w:rsidRPr="00F8339D" w:rsidRDefault="006C15F6" w:rsidP="006C15F6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F8339D">
        <w:rPr>
          <w:rFonts w:asciiTheme="minorHAnsi" w:hAnsiTheme="minorHAnsi" w:cstheme="minorHAnsi"/>
          <w:bCs/>
        </w:rPr>
        <w:t xml:space="preserve">JFR : nombreuses communications dans les séances plénières (plus de 20) et organisation de </w:t>
      </w:r>
      <w:proofErr w:type="gramStart"/>
      <w:r w:rsidRPr="00F8339D">
        <w:rPr>
          <w:rFonts w:asciiTheme="minorHAnsi" w:hAnsiTheme="minorHAnsi" w:cstheme="minorHAnsi"/>
          <w:bCs/>
        </w:rPr>
        <w:t>sessions(</w:t>
      </w:r>
      <w:proofErr w:type="gramEnd"/>
      <w:r w:rsidRPr="00F8339D">
        <w:rPr>
          <w:rFonts w:asciiTheme="minorHAnsi" w:hAnsiTheme="minorHAnsi" w:cstheme="minorHAnsi"/>
          <w:bCs/>
        </w:rPr>
        <w:t>exemples : état de l’art des infiltrations rachidiennes, consolidations rachidiennes…)</w:t>
      </w:r>
    </w:p>
    <w:p w14:paraId="7E2A1588" w14:textId="77777777" w:rsidR="006C15F6" w:rsidRPr="00F8339D" w:rsidRDefault="006C15F6" w:rsidP="006C15F6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F8339D">
        <w:rPr>
          <w:rFonts w:asciiTheme="minorHAnsi" w:hAnsiTheme="minorHAnsi" w:cstheme="minorHAnsi"/>
          <w:bCs/>
        </w:rPr>
        <w:t>SIMS : nombreuses communications invité et organisations de session</w:t>
      </w:r>
    </w:p>
    <w:p w14:paraId="2F88EC48" w14:textId="77777777" w:rsidR="006C15F6" w:rsidRPr="00F8339D" w:rsidRDefault="006C15F6" w:rsidP="006C15F6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F8339D">
        <w:rPr>
          <w:rFonts w:asciiTheme="minorHAnsi" w:hAnsiTheme="minorHAnsi" w:cstheme="minorHAnsi"/>
          <w:bCs/>
        </w:rPr>
        <w:t>SFNR : nombreuses communications invité sur les pathologies rachidiennes et les traitements percutanés</w:t>
      </w:r>
    </w:p>
    <w:p w14:paraId="32DD52F5" w14:textId="77777777" w:rsidR="006C15F6" w:rsidRPr="00F8339D" w:rsidRDefault="006C15F6" w:rsidP="006C15F6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F8339D">
        <w:rPr>
          <w:rFonts w:asciiTheme="minorHAnsi" w:hAnsiTheme="minorHAnsi" w:cstheme="minorHAnsi"/>
          <w:bCs/>
        </w:rPr>
        <w:t xml:space="preserve">Société française de chirurgie du rachis 2021 : </w:t>
      </w:r>
      <w:proofErr w:type="spellStart"/>
      <w:r w:rsidRPr="00F8339D">
        <w:rPr>
          <w:rFonts w:asciiTheme="minorHAnsi" w:hAnsiTheme="minorHAnsi" w:cstheme="minorHAnsi"/>
          <w:bCs/>
        </w:rPr>
        <w:t>discectomy</w:t>
      </w:r>
      <w:proofErr w:type="spellEnd"/>
      <w:r w:rsidRPr="00F8339D">
        <w:rPr>
          <w:rFonts w:asciiTheme="minorHAnsi" w:hAnsiTheme="minorHAnsi" w:cstheme="minorHAnsi"/>
          <w:bCs/>
        </w:rPr>
        <w:t xml:space="preserve"> percutanée sous scanner versus chirurgie classique : </w:t>
      </w:r>
      <w:proofErr w:type="spellStart"/>
      <w:r w:rsidRPr="00F8339D">
        <w:rPr>
          <w:rFonts w:asciiTheme="minorHAnsi" w:hAnsiTheme="minorHAnsi" w:cstheme="minorHAnsi"/>
          <w:bCs/>
        </w:rPr>
        <w:t>battle</w:t>
      </w:r>
      <w:proofErr w:type="spellEnd"/>
    </w:p>
    <w:p w14:paraId="6FC461CF" w14:textId="77777777" w:rsidR="006C15F6" w:rsidRPr="00F8339D" w:rsidRDefault="006C15F6" w:rsidP="006C15F6">
      <w:pPr>
        <w:ind w:left="720"/>
        <w:jc w:val="both"/>
        <w:rPr>
          <w:rFonts w:asciiTheme="minorHAnsi" w:hAnsiTheme="minorHAnsi" w:cstheme="minorHAnsi"/>
          <w:bCs/>
        </w:rPr>
      </w:pPr>
    </w:p>
    <w:p w14:paraId="3E2349C8" w14:textId="6978C524" w:rsidR="006C15F6" w:rsidRPr="00A15E48" w:rsidRDefault="006C15F6" w:rsidP="00A15E48">
      <w:pPr>
        <w:jc w:val="both"/>
        <w:rPr>
          <w:rFonts w:asciiTheme="minorHAnsi" w:hAnsiTheme="minorHAnsi" w:cstheme="minorHAnsi"/>
        </w:rPr>
      </w:pPr>
      <w:r w:rsidRPr="00F8339D">
        <w:rPr>
          <w:rFonts w:asciiTheme="minorHAnsi" w:hAnsiTheme="minorHAnsi" w:cstheme="minorHAnsi"/>
        </w:rPr>
        <w:tab/>
      </w:r>
      <w:r w:rsidRPr="00F8339D">
        <w:rPr>
          <w:rFonts w:asciiTheme="minorHAnsi" w:hAnsiTheme="minorHAnsi" w:cstheme="minorHAnsi"/>
          <w:b/>
          <w:bCs/>
          <w:u w:val="single"/>
        </w:rPr>
        <w:t>Publications dans des revues indexées 8</w:t>
      </w:r>
      <w:r w:rsidR="00D5355D">
        <w:rPr>
          <w:rFonts w:asciiTheme="minorHAnsi" w:hAnsiTheme="minorHAnsi" w:cstheme="minorHAnsi"/>
          <w:b/>
          <w:bCs/>
          <w:u w:val="single"/>
        </w:rPr>
        <w:t>8</w:t>
      </w:r>
      <w:r w:rsidRPr="00F8339D">
        <w:rPr>
          <w:rFonts w:asciiTheme="minorHAnsi" w:hAnsiTheme="minorHAnsi" w:cstheme="minorHAnsi"/>
          <w:b/>
          <w:bCs/>
          <w:u w:val="single"/>
        </w:rPr>
        <w:t> :</w:t>
      </w:r>
    </w:p>
    <w:p w14:paraId="6AD249B5" w14:textId="77777777" w:rsidR="006C15F6" w:rsidRPr="00F8339D" w:rsidRDefault="006C15F6" w:rsidP="006C15F6">
      <w:pPr>
        <w:ind w:left="720"/>
        <w:jc w:val="both"/>
        <w:rPr>
          <w:rFonts w:asciiTheme="minorHAnsi" w:hAnsiTheme="minorHAnsi" w:cstheme="minorHAnsi"/>
        </w:rPr>
      </w:pPr>
    </w:p>
    <w:p w14:paraId="20628C9B" w14:textId="6BF031D9" w:rsidR="006C15F6" w:rsidRPr="00F8339D" w:rsidRDefault="00D5355D" w:rsidP="006C15F6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84 </w:t>
      </w:r>
      <w:r w:rsidR="006C15F6" w:rsidRPr="00F8339D">
        <w:rPr>
          <w:rFonts w:asciiTheme="minorHAnsi" w:hAnsiTheme="minorHAnsi" w:cstheme="minorHAnsi"/>
        </w:rPr>
        <w:t xml:space="preserve"> articles</w:t>
      </w:r>
      <w:proofErr w:type="gramEnd"/>
      <w:r w:rsidR="006C15F6" w:rsidRPr="00F8339D">
        <w:rPr>
          <w:rFonts w:asciiTheme="minorHAnsi" w:hAnsiTheme="minorHAnsi" w:cstheme="minorHAnsi"/>
        </w:rPr>
        <w:t xml:space="preserve"> internationaux : 36 en 1</w:t>
      </w:r>
      <w:r w:rsidR="006C15F6" w:rsidRPr="00F8339D">
        <w:rPr>
          <w:rFonts w:asciiTheme="minorHAnsi" w:hAnsiTheme="minorHAnsi" w:cstheme="minorHAnsi"/>
          <w:vertAlign w:val="superscript"/>
        </w:rPr>
        <w:t>er</w:t>
      </w:r>
      <w:r w:rsidR="006C15F6" w:rsidRPr="00F8339D">
        <w:rPr>
          <w:rFonts w:asciiTheme="minorHAnsi" w:hAnsiTheme="minorHAnsi" w:cstheme="minorHAnsi"/>
        </w:rPr>
        <w:t xml:space="preserve"> auteur,  4 en 2</w:t>
      </w:r>
      <w:r w:rsidR="006C15F6" w:rsidRPr="00F8339D">
        <w:rPr>
          <w:rFonts w:asciiTheme="minorHAnsi" w:hAnsiTheme="minorHAnsi" w:cstheme="minorHAnsi"/>
          <w:vertAlign w:val="superscript"/>
        </w:rPr>
        <w:t>e</w:t>
      </w:r>
      <w:r w:rsidR="006C15F6" w:rsidRPr="00F8339D">
        <w:rPr>
          <w:rFonts w:asciiTheme="minorHAnsi" w:hAnsiTheme="minorHAnsi" w:cstheme="minorHAnsi"/>
        </w:rPr>
        <w:t xml:space="preserve">, 10 en dernier </w:t>
      </w:r>
    </w:p>
    <w:p w14:paraId="7FB8E6DA" w14:textId="77777777" w:rsidR="006C15F6" w:rsidRPr="00F8339D" w:rsidRDefault="006C15F6" w:rsidP="006C15F6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F8339D">
        <w:rPr>
          <w:rFonts w:asciiTheme="minorHAnsi" w:hAnsiTheme="minorHAnsi" w:cstheme="minorHAnsi"/>
        </w:rPr>
        <w:t>4 articles en français</w:t>
      </w:r>
    </w:p>
    <w:p w14:paraId="737D4383" w14:textId="77777777" w:rsidR="006C15F6" w:rsidRPr="00F8339D" w:rsidRDefault="006C15F6" w:rsidP="006C15F6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F8339D">
        <w:rPr>
          <w:rFonts w:asciiTheme="minorHAnsi" w:hAnsiTheme="minorHAnsi" w:cstheme="minorHAnsi"/>
        </w:rPr>
        <w:t xml:space="preserve">6 Articles de rang A ; 14 articles de rang </w:t>
      </w:r>
      <w:proofErr w:type="gramStart"/>
      <w:r w:rsidRPr="00F8339D">
        <w:rPr>
          <w:rFonts w:asciiTheme="minorHAnsi" w:hAnsiTheme="minorHAnsi" w:cstheme="minorHAnsi"/>
        </w:rPr>
        <w:t>B  (</w:t>
      </w:r>
      <w:proofErr w:type="gramEnd"/>
      <w:r w:rsidRPr="00F8339D">
        <w:rPr>
          <w:rFonts w:asciiTheme="minorHAnsi" w:hAnsiTheme="minorHAnsi" w:cstheme="minorHAnsi"/>
        </w:rPr>
        <w:t xml:space="preserve">10 </w:t>
      </w:r>
      <w:proofErr w:type="spellStart"/>
      <w:r w:rsidRPr="00F8339D">
        <w:rPr>
          <w:rFonts w:asciiTheme="minorHAnsi" w:hAnsiTheme="minorHAnsi" w:cstheme="minorHAnsi"/>
        </w:rPr>
        <w:t>european</w:t>
      </w:r>
      <w:proofErr w:type="spellEnd"/>
      <w:r w:rsidRPr="00F8339D">
        <w:rPr>
          <w:rFonts w:asciiTheme="minorHAnsi" w:hAnsiTheme="minorHAnsi" w:cstheme="minorHAnsi"/>
        </w:rPr>
        <w:t xml:space="preserve"> </w:t>
      </w:r>
      <w:proofErr w:type="spellStart"/>
      <w:r w:rsidRPr="00F8339D">
        <w:rPr>
          <w:rFonts w:asciiTheme="minorHAnsi" w:hAnsiTheme="minorHAnsi" w:cstheme="minorHAnsi"/>
        </w:rPr>
        <w:t>radiology</w:t>
      </w:r>
      <w:proofErr w:type="spellEnd"/>
      <w:r w:rsidRPr="00F8339D">
        <w:rPr>
          <w:rFonts w:asciiTheme="minorHAnsi" w:hAnsiTheme="minorHAnsi" w:cstheme="minorHAnsi"/>
        </w:rPr>
        <w:t>)</w:t>
      </w:r>
    </w:p>
    <w:p w14:paraId="2793DE6B" w14:textId="77777777" w:rsidR="006C15F6" w:rsidRPr="00F8339D" w:rsidRDefault="006C15F6" w:rsidP="006C15F6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</w:p>
    <w:p w14:paraId="6646077C" w14:textId="0A1B99BB" w:rsidR="006C15F6" w:rsidRPr="00F8339D" w:rsidRDefault="006C15F6" w:rsidP="00A15E48">
      <w:pPr>
        <w:ind w:left="708"/>
        <w:jc w:val="both"/>
        <w:rPr>
          <w:rFonts w:asciiTheme="minorHAnsi" w:hAnsiTheme="minorHAnsi" w:cstheme="minorHAnsi"/>
        </w:rPr>
      </w:pPr>
      <w:r w:rsidRPr="00F8339D">
        <w:rPr>
          <w:rFonts w:asciiTheme="minorHAnsi" w:hAnsiTheme="minorHAnsi" w:cstheme="minorHAnsi"/>
          <w:iCs/>
        </w:rPr>
        <w:t>Score SIGAPS personnel :</w:t>
      </w:r>
      <w:r w:rsidRPr="00F8339D">
        <w:rPr>
          <w:rFonts w:asciiTheme="minorHAnsi" w:hAnsiTheme="minorHAnsi" w:cstheme="minorHAnsi"/>
        </w:rPr>
        <w:t xml:space="preserve"> </w:t>
      </w:r>
      <w:r w:rsidRPr="00F8339D">
        <w:rPr>
          <w:rFonts w:asciiTheme="minorHAnsi" w:hAnsiTheme="minorHAnsi" w:cstheme="minorHAnsi"/>
        </w:rPr>
        <w:tab/>
      </w:r>
      <w:r w:rsidR="007301E5">
        <w:rPr>
          <w:rFonts w:asciiTheme="minorHAnsi" w:hAnsiTheme="minorHAnsi" w:cstheme="minorHAnsi"/>
        </w:rPr>
        <w:t>1100</w:t>
      </w:r>
      <w:r w:rsidRPr="00F8339D">
        <w:rPr>
          <w:rFonts w:asciiTheme="minorHAnsi" w:hAnsiTheme="minorHAnsi" w:cstheme="minorHAnsi"/>
        </w:rPr>
        <w:tab/>
        <w:t xml:space="preserve"> H-index :  </w:t>
      </w:r>
      <w:r w:rsidR="007301E5">
        <w:rPr>
          <w:rFonts w:asciiTheme="minorHAnsi" w:hAnsiTheme="minorHAnsi" w:cstheme="minorHAnsi"/>
        </w:rPr>
        <w:t>21</w:t>
      </w:r>
    </w:p>
    <w:p w14:paraId="279A0906" w14:textId="77777777" w:rsidR="006C15F6" w:rsidRPr="00F8339D" w:rsidRDefault="006C15F6" w:rsidP="006C15F6">
      <w:pPr>
        <w:ind w:left="708"/>
        <w:jc w:val="both"/>
        <w:rPr>
          <w:rFonts w:asciiTheme="minorHAnsi" w:hAnsiTheme="minorHAnsi" w:cstheme="minorHAnsi"/>
        </w:rPr>
      </w:pPr>
    </w:p>
    <w:p w14:paraId="5B58F103" w14:textId="77777777" w:rsidR="006C15F6" w:rsidRPr="00F8339D" w:rsidRDefault="006C15F6" w:rsidP="006C15F6">
      <w:pPr>
        <w:jc w:val="both"/>
        <w:rPr>
          <w:rFonts w:asciiTheme="minorHAnsi" w:hAnsiTheme="minorHAnsi" w:cstheme="minorHAnsi"/>
          <w:b/>
        </w:rPr>
      </w:pPr>
      <w:r w:rsidRPr="00F8339D">
        <w:rPr>
          <w:rFonts w:asciiTheme="minorHAnsi" w:hAnsiTheme="minorHAnsi" w:cstheme="minorHAnsi"/>
          <w:b/>
        </w:rPr>
        <w:t>3 - Activités</w:t>
      </w:r>
      <w:r w:rsidRPr="00F8339D">
        <w:rPr>
          <w:rFonts w:asciiTheme="minorHAnsi" w:hAnsiTheme="minorHAnsi" w:cstheme="minorHAnsi"/>
          <w:b/>
          <w:u w:val="single"/>
        </w:rPr>
        <w:t xml:space="preserve"> d’Enseignement.</w:t>
      </w:r>
    </w:p>
    <w:p w14:paraId="7E22E504" w14:textId="77777777" w:rsidR="006C15F6" w:rsidRPr="00F8339D" w:rsidRDefault="006C15F6" w:rsidP="006C15F6">
      <w:pPr>
        <w:jc w:val="both"/>
        <w:rPr>
          <w:rFonts w:asciiTheme="minorHAnsi" w:hAnsiTheme="minorHAnsi" w:cstheme="minorHAnsi"/>
        </w:rPr>
      </w:pPr>
    </w:p>
    <w:p w14:paraId="1BB8BDFF" w14:textId="77777777" w:rsidR="006C15F6" w:rsidRPr="00F8339D" w:rsidRDefault="006C15F6" w:rsidP="006C15F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8339D">
        <w:rPr>
          <w:rFonts w:asciiTheme="minorHAnsi" w:hAnsiTheme="minorHAnsi" w:cstheme="minorHAnsi"/>
        </w:rPr>
        <w:t>Enseignement facultaire : 1</w:t>
      </w:r>
      <w:r w:rsidRPr="00F8339D">
        <w:rPr>
          <w:rFonts w:asciiTheme="minorHAnsi" w:hAnsiTheme="minorHAnsi" w:cstheme="minorHAnsi"/>
          <w:vertAlign w:val="superscript"/>
        </w:rPr>
        <w:t>er</w:t>
      </w:r>
      <w:r w:rsidRPr="00F8339D">
        <w:rPr>
          <w:rFonts w:asciiTheme="minorHAnsi" w:hAnsiTheme="minorHAnsi" w:cstheme="minorHAnsi"/>
        </w:rPr>
        <w:t>, 2</w:t>
      </w:r>
      <w:r w:rsidRPr="00F8339D">
        <w:rPr>
          <w:rFonts w:asciiTheme="minorHAnsi" w:hAnsiTheme="minorHAnsi" w:cstheme="minorHAnsi"/>
          <w:vertAlign w:val="superscript"/>
        </w:rPr>
        <w:t>e</w:t>
      </w:r>
      <w:r w:rsidRPr="00F8339D">
        <w:rPr>
          <w:rFonts w:asciiTheme="minorHAnsi" w:hAnsiTheme="minorHAnsi" w:cstheme="minorHAnsi"/>
        </w:rPr>
        <w:t>, 3</w:t>
      </w:r>
      <w:r w:rsidRPr="00F8339D">
        <w:rPr>
          <w:rFonts w:asciiTheme="minorHAnsi" w:hAnsiTheme="minorHAnsi" w:cstheme="minorHAnsi"/>
          <w:vertAlign w:val="superscript"/>
        </w:rPr>
        <w:t>e</w:t>
      </w:r>
      <w:r w:rsidRPr="00F8339D">
        <w:rPr>
          <w:rFonts w:asciiTheme="minorHAnsi" w:hAnsiTheme="minorHAnsi" w:cstheme="minorHAnsi"/>
        </w:rPr>
        <w:t xml:space="preserve"> cycle </w:t>
      </w:r>
    </w:p>
    <w:p w14:paraId="366B8B00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color w:val="930F00"/>
          <w:sz w:val="20"/>
          <w:szCs w:val="20"/>
        </w:rPr>
        <w:t xml:space="preserve">Charges </w:t>
      </w:r>
      <w:proofErr w:type="spellStart"/>
      <w:r w:rsidRPr="00F8339D">
        <w:rPr>
          <w:rFonts w:asciiTheme="minorHAnsi" w:hAnsiTheme="minorHAnsi" w:cstheme="minorHAnsi"/>
          <w:color w:val="930F00"/>
          <w:sz w:val="20"/>
          <w:szCs w:val="20"/>
        </w:rPr>
        <w:t>pédagogiques</w:t>
      </w:r>
      <w:proofErr w:type="spellEnd"/>
      <w:r w:rsidRPr="00F8339D">
        <w:rPr>
          <w:rFonts w:asciiTheme="minorHAnsi" w:hAnsiTheme="minorHAnsi" w:cstheme="minorHAnsi"/>
          <w:color w:val="930F00"/>
          <w:sz w:val="20"/>
          <w:szCs w:val="20"/>
        </w:rPr>
        <w:t xml:space="preserve"> au sein de la </w:t>
      </w:r>
      <w:proofErr w:type="spellStart"/>
      <w:r w:rsidRPr="00F8339D">
        <w:rPr>
          <w:rFonts w:asciiTheme="minorHAnsi" w:hAnsiTheme="minorHAnsi" w:cstheme="minorHAnsi"/>
          <w:color w:val="930F00"/>
          <w:sz w:val="20"/>
          <w:szCs w:val="20"/>
        </w:rPr>
        <w:t>faculte</w:t>
      </w:r>
      <w:proofErr w:type="spellEnd"/>
      <w:r w:rsidRPr="00F8339D">
        <w:rPr>
          <w:rFonts w:asciiTheme="minorHAnsi" w:hAnsiTheme="minorHAnsi" w:cstheme="minorHAnsi"/>
          <w:color w:val="930F00"/>
          <w:sz w:val="20"/>
          <w:szCs w:val="20"/>
        </w:rPr>
        <w:t xml:space="preserve">́ de </w:t>
      </w:r>
      <w:proofErr w:type="spellStart"/>
      <w:r w:rsidRPr="00F8339D">
        <w:rPr>
          <w:rFonts w:asciiTheme="minorHAnsi" w:hAnsiTheme="minorHAnsi" w:cstheme="minorHAnsi"/>
          <w:color w:val="930F00"/>
          <w:sz w:val="20"/>
          <w:szCs w:val="20"/>
        </w:rPr>
        <w:t>médecine</w:t>
      </w:r>
      <w:proofErr w:type="spellEnd"/>
      <w:r w:rsidRPr="00F8339D">
        <w:rPr>
          <w:rFonts w:asciiTheme="minorHAnsi" w:hAnsiTheme="minorHAnsi" w:cstheme="minorHAnsi"/>
          <w:color w:val="930F00"/>
          <w:sz w:val="20"/>
          <w:szCs w:val="20"/>
        </w:rPr>
        <w:t xml:space="preserve"> NICE (SIDES NG depuis 2020) : </w:t>
      </w:r>
    </w:p>
    <w:p w14:paraId="56C05265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sz w:val="20"/>
          <w:szCs w:val="20"/>
        </w:rPr>
        <w:t xml:space="preserve">Enseignements L3 : Appareil locomoteur introduction imagerie </w:t>
      </w:r>
    </w:p>
    <w:p w14:paraId="3588A52B" w14:textId="77777777" w:rsidR="00A15E48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sz w:val="20"/>
          <w:szCs w:val="20"/>
        </w:rPr>
        <w:t xml:space="preserve">Enseignement M1 : Imagerie locomoteur </w:t>
      </w:r>
    </w:p>
    <w:p w14:paraId="64327615" w14:textId="3CCD92E1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sz w:val="20"/>
          <w:szCs w:val="20"/>
        </w:rPr>
        <w:t xml:space="preserve">Enseignement D4 (imagerie au concours de l’internat)  </w:t>
      </w:r>
    </w:p>
    <w:p w14:paraId="07CE293B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Diplôme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inter-Universitaire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Paris Cochin 2011 à aujourd’hui : radiologie interventionnelle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ostéo-articulaire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Thérapeutiques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intra-discales </w:t>
      </w:r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N </w:t>
      </w:r>
      <w:proofErr w:type="spellStart"/>
      <w:r w:rsidRPr="00F8339D">
        <w:rPr>
          <w:rFonts w:asciiTheme="minorHAnsi" w:hAnsiTheme="minorHAnsi" w:cstheme="minorHAnsi"/>
          <w:b/>
          <w:bCs/>
          <w:sz w:val="20"/>
          <w:szCs w:val="20"/>
        </w:rPr>
        <w:t>Amoretti</w:t>
      </w:r>
      <w:proofErr w:type="spellEnd"/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108425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Diplôme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inter-Universitaire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Paris Cochin 2011-2012 : radiologie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interventionelle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ostéo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- articulaire. Vissage sous scanner des disjonctions sacro-iliaques. </w:t>
      </w:r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N </w:t>
      </w:r>
      <w:proofErr w:type="spellStart"/>
      <w:r w:rsidRPr="00F8339D">
        <w:rPr>
          <w:rFonts w:asciiTheme="minorHAnsi" w:hAnsiTheme="minorHAnsi" w:cstheme="minorHAnsi"/>
          <w:b/>
          <w:bCs/>
          <w:sz w:val="20"/>
          <w:szCs w:val="20"/>
        </w:rPr>
        <w:t>Amoretti</w:t>
      </w:r>
      <w:proofErr w:type="spellEnd"/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3AA2C67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Diplôme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inter-universitaire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de pathologie locomotrice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liée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à la pratique du sport. Rachis et Bassin du sportif. Pied et Cheville du Sportif. Pathologie du Rugby. Imagerie du rachis : </w:t>
      </w:r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N </w:t>
      </w:r>
      <w:proofErr w:type="spellStart"/>
      <w:r w:rsidRPr="00F8339D">
        <w:rPr>
          <w:rFonts w:asciiTheme="minorHAnsi" w:hAnsiTheme="minorHAnsi" w:cstheme="minorHAnsi"/>
          <w:b/>
          <w:bCs/>
          <w:sz w:val="20"/>
          <w:szCs w:val="20"/>
        </w:rPr>
        <w:t>Amoretti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, Imagerie de la hanche : </w:t>
      </w:r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N </w:t>
      </w:r>
      <w:proofErr w:type="spellStart"/>
      <w:r w:rsidRPr="00F8339D">
        <w:rPr>
          <w:rFonts w:asciiTheme="minorHAnsi" w:hAnsiTheme="minorHAnsi" w:cstheme="minorHAnsi"/>
          <w:b/>
          <w:bCs/>
          <w:sz w:val="20"/>
          <w:szCs w:val="20"/>
        </w:rPr>
        <w:t>Amoretti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2761E4C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Diplôme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inter-universitaire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de pathologie locomotrice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liée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à la pratique du sport. Rachis et Bassin du sportif. Pied et Cheville du Sportif. Pathologie du basket. Imagerie du rachis. </w:t>
      </w:r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N </w:t>
      </w:r>
      <w:proofErr w:type="spellStart"/>
      <w:r w:rsidRPr="00F8339D">
        <w:rPr>
          <w:rFonts w:asciiTheme="minorHAnsi" w:hAnsiTheme="minorHAnsi" w:cstheme="minorHAnsi"/>
          <w:b/>
          <w:bCs/>
          <w:sz w:val="20"/>
          <w:szCs w:val="20"/>
        </w:rPr>
        <w:t>Amoretti</w:t>
      </w:r>
      <w:proofErr w:type="spellEnd"/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87509E7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Diplôme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d’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Etudes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Spécialisées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Complémentaires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(DESC)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Médecine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de la douleur.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Médecine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Palliative. Autres techniques antalgiques (1</w:t>
      </w:r>
      <w:proofErr w:type="spellStart"/>
      <w:r w:rsidRPr="00F8339D">
        <w:rPr>
          <w:rFonts w:asciiTheme="minorHAnsi" w:hAnsiTheme="minorHAnsi" w:cstheme="minorHAnsi"/>
          <w:position w:val="6"/>
          <w:sz w:val="20"/>
          <w:szCs w:val="20"/>
        </w:rPr>
        <w:t>ère</w:t>
      </w:r>
      <w:proofErr w:type="spellEnd"/>
      <w:r w:rsidRPr="00F8339D">
        <w:rPr>
          <w:rFonts w:asciiTheme="minorHAnsi" w:hAnsiTheme="minorHAnsi" w:cstheme="minorHAnsi"/>
          <w:position w:val="6"/>
          <w:sz w:val="20"/>
          <w:szCs w:val="20"/>
        </w:rPr>
        <w:t xml:space="preserve"> </w:t>
      </w:r>
      <w:r w:rsidRPr="00F8339D">
        <w:rPr>
          <w:rFonts w:asciiTheme="minorHAnsi" w:hAnsiTheme="minorHAnsi" w:cstheme="minorHAnsi"/>
          <w:sz w:val="20"/>
          <w:szCs w:val="20"/>
        </w:rPr>
        <w:t xml:space="preserve">Partie)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Cimentoplastie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, alcoolisation, blocs. </w:t>
      </w:r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N </w:t>
      </w:r>
      <w:proofErr w:type="spellStart"/>
      <w:r w:rsidRPr="00F8339D">
        <w:rPr>
          <w:rFonts w:asciiTheme="minorHAnsi" w:hAnsiTheme="minorHAnsi" w:cstheme="minorHAnsi"/>
          <w:b/>
          <w:bCs/>
          <w:sz w:val="20"/>
          <w:szCs w:val="20"/>
        </w:rPr>
        <w:t>Amoretti</w:t>
      </w:r>
      <w:proofErr w:type="spellEnd"/>
      <w:r w:rsidRPr="00F8339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D09908E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Diplôme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inter-universitaire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de Soins palliatifs et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éthique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. Traitement s antalgiques bloc,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vertebroplasties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2FB5372" w14:textId="77777777" w:rsidR="006C15F6" w:rsidRPr="00F8339D" w:rsidRDefault="006C15F6" w:rsidP="006C15F6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8339D">
        <w:rPr>
          <w:rFonts w:asciiTheme="minorHAnsi" w:hAnsiTheme="minorHAnsi" w:cstheme="minorHAnsi"/>
        </w:rPr>
        <w:t xml:space="preserve">Responsable UE 2020-2023 </w:t>
      </w:r>
      <w:proofErr w:type="spellStart"/>
      <w:r w:rsidRPr="00F8339D">
        <w:rPr>
          <w:rFonts w:asciiTheme="minorHAnsi" w:hAnsiTheme="minorHAnsi" w:cstheme="minorHAnsi"/>
        </w:rPr>
        <w:t>strategie</w:t>
      </w:r>
      <w:proofErr w:type="spellEnd"/>
      <w:r w:rsidRPr="00F8339D">
        <w:rPr>
          <w:rFonts w:asciiTheme="minorHAnsi" w:hAnsiTheme="minorHAnsi" w:cstheme="minorHAnsi"/>
        </w:rPr>
        <w:t xml:space="preserve"> imagerie en </w:t>
      </w:r>
      <w:proofErr w:type="spellStart"/>
      <w:r w:rsidRPr="00F8339D">
        <w:rPr>
          <w:rFonts w:asciiTheme="minorHAnsi" w:hAnsiTheme="minorHAnsi" w:cstheme="minorHAnsi"/>
        </w:rPr>
        <w:t>cancerologie</w:t>
      </w:r>
      <w:proofErr w:type="spellEnd"/>
    </w:p>
    <w:p w14:paraId="7582D2F6" w14:textId="106DBD8D" w:rsidR="006C15F6" w:rsidRPr="00F8339D" w:rsidRDefault="006C15F6" w:rsidP="00A15E48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F8339D">
        <w:rPr>
          <w:rFonts w:asciiTheme="minorHAnsi" w:hAnsiTheme="minorHAnsi" w:cstheme="minorHAnsi"/>
          <w:sz w:val="20"/>
          <w:szCs w:val="20"/>
        </w:rPr>
        <w:t xml:space="preserve">-Responsable </w:t>
      </w:r>
      <w:proofErr w:type="gramStart"/>
      <w:r w:rsidRPr="00F8339D">
        <w:rPr>
          <w:rFonts w:asciiTheme="minorHAnsi" w:hAnsiTheme="minorHAnsi" w:cstheme="minorHAnsi"/>
          <w:sz w:val="20"/>
          <w:szCs w:val="20"/>
        </w:rPr>
        <w:t>UE:</w:t>
      </w:r>
      <w:proofErr w:type="gramEnd"/>
      <w:r w:rsidRPr="00F8339D">
        <w:rPr>
          <w:rFonts w:asciiTheme="minorHAnsi" w:hAnsiTheme="minorHAnsi" w:cstheme="minorHAnsi"/>
          <w:sz w:val="20"/>
          <w:szCs w:val="20"/>
        </w:rPr>
        <w:t xml:space="preserve"> Nouvelles techniques d’imagerie et intelligence artificielle </w:t>
      </w:r>
      <w:proofErr w:type="spellStart"/>
      <w:r w:rsidRPr="00F8339D">
        <w:rPr>
          <w:rFonts w:asciiTheme="minorHAnsi" w:hAnsiTheme="minorHAnsi" w:cstheme="minorHAnsi"/>
          <w:sz w:val="20"/>
          <w:szCs w:val="20"/>
        </w:rPr>
        <w:t>adaptée</w:t>
      </w:r>
      <w:proofErr w:type="spellEnd"/>
      <w:r w:rsidRPr="00F8339D">
        <w:rPr>
          <w:rFonts w:asciiTheme="minorHAnsi" w:hAnsiTheme="minorHAnsi" w:cstheme="minorHAnsi"/>
          <w:sz w:val="20"/>
          <w:szCs w:val="20"/>
        </w:rPr>
        <w:t xml:space="preserve"> IA 2021 </w:t>
      </w:r>
    </w:p>
    <w:p w14:paraId="36E41B95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8339D">
        <w:rPr>
          <w:rFonts w:asciiTheme="minorHAnsi" w:hAnsiTheme="minorHAnsi" w:cstheme="minorHAnsi"/>
          <w:sz w:val="20"/>
          <w:szCs w:val="20"/>
          <w:lang w:val="en-US"/>
        </w:rPr>
        <w:t>-</w:t>
      </w:r>
      <w:proofErr w:type="spellStart"/>
      <w:r w:rsidRPr="00F8339D">
        <w:rPr>
          <w:rFonts w:asciiTheme="minorHAnsi" w:hAnsiTheme="minorHAnsi" w:cstheme="minorHAnsi"/>
          <w:sz w:val="20"/>
          <w:szCs w:val="20"/>
          <w:lang w:val="en-US"/>
        </w:rPr>
        <w:t>Membre</w:t>
      </w:r>
      <w:proofErr w:type="spellEnd"/>
      <w:r w:rsidRPr="00F833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F8339D">
        <w:rPr>
          <w:rFonts w:asciiTheme="minorHAnsi" w:hAnsiTheme="minorHAnsi" w:cstheme="minorHAnsi"/>
          <w:sz w:val="20"/>
          <w:szCs w:val="20"/>
          <w:lang w:val="en-US"/>
        </w:rPr>
        <w:t>tuteur</w:t>
      </w:r>
      <w:proofErr w:type="spellEnd"/>
      <w:r w:rsidRPr="00F8339D">
        <w:rPr>
          <w:rFonts w:asciiTheme="minorHAnsi" w:hAnsiTheme="minorHAnsi" w:cstheme="minorHAnsi"/>
          <w:sz w:val="20"/>
          <w:szCs w:val="20"/>
          <w:lang w:val="en-US"/>
        </w:rPr>
        <w:t xml:space="preserve"> European society of neuroradiology. </w:t>
      </w:r>
    </w:p>
    <w:p w14:paraId="6802F27A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8339D">
        <w:rPr>
          <w:rFonts w:asciiTheme="minorHAnsi" w:hAnsiTheme="minorHAnsi" w:cstheme="minorHAnsi"/>
          <w:sz w:val="20"/>
          <w:szCs w:val="20"/>
          <w:lang w:val="en-US"/>
        </w:rPr>
        <w:t>-</w:t>
      </w:r>
      <w:proofErr w:type="spellStart"/>
      <w:r w:rsidRPr="00F8339D">
        <w:rPr>
          <w:rFonts w:asciiTheme="minorHAnsi" w:hAnsiTheme="minorHAnsi" w:cstheme="minorHAnsi"/>
          <w:sz w:val="20"/>
          <w:szCs w:val="20"/>
          <w:lang w:val="en-US"/>
        </w:rPr>
        <w:t>Membre</w:t>
      </w:r>
      <w:proofErr w:type="spellEnd"/>
      <w:r w:rsidRPr="00F8339D">
        <w:rPr>
          <w:rFonts w:asciiTheme="minorHAnsi" w:hAnsiTheme="minorHAnsi" w:cstheme="minorHAnsi"/>
          <w:sz w:val="20"/>
          <w:szCs w:val="20"/>
          <w:lang w:val="en-US"/>
        </w:rPr>
        <w:t xml:space="preserve"> European Society skeletal Radiology subcommittee Spine </w:t>
      </w:r>
    </w:p>
    <w:p w14:paraId="541D19DF" w14:textId="77777777" w:rsidR="006C15F6" w:rsidRPr="00F8339D" w:rsidRDefault="006C15F6" w:rsidP="006C15F6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8339D">
        <w:rPr>
          <w:rFonts w:asciiTheme="minorHAnsi" w:hAnsiTheme="minorHAnsi" w:cstheme="minorHAnsi"/>
          <w:sz w:val="20"/>
          <w:szCs w:val="20"/>
          <w:lang w:val="en-US"/>
        </w:rPr>
        <w:lastRenderedPageBreak/>
        <w:t>-</w:t>
      </w:r>
      <w:proofErr w:type="spellStart"/>
      <w:r w:rsidRPr="00F8339D">
        <w:rPr>
          <w:rFonts w:asciiTheme="minorHAnsi" w:hAnsiTheme="minorHAnsi" w:cstheme="minorHAnsi"/>
          <w:sz w:val="20"/>
          <w:szCs w:val="20"/>
          <w:lang w:val="en-US"/>
        </w:rPr>
        <w:t>Membre</w:t>
      </w:r>
      <w:proofErr w:type="spellEnd"/>
      <w:r w:rsidRPr="00F8339D">
        <w:rPr>
          <w:rFonts w:asciiTheme="minorHAnsi" w:hAnsiTheme="minorHAnsi" w:cstheme="minorHAnsi"/>
          <w:sz w:val="20"/>
          <w:szCs w:val="20"/>
          <w:lang w:val="en-US"/>
        </w:rPr>
        <w:t xml:space="preserve"> Harvard medical </w:t>
      </w:r>
      <w:proofErr w:type="gramStart"/>
      <w:r w:rsidRPr="00F8339D">
        <w:rPr>
          <w:rFonts w:asciiTheme="minorHAnsi" w:hAnsiTheme="minorHAnsi" w:cstheme="minorHAnsi"/>
          <w:sz w:val="20"/>
          <w:szCs w:val="20"/>
          <w:lang w:val="en-US"/>
        </w:rPr>
        <w:t>School :</w:t>
      </w:r>
      <w:proofErr w:type="gramEnd"/>
      <w:r w:rsidRPr="00F8339D">
        <w:rPr>
          <w:rFonts w:asciiTheme="minorHAnsi" w:hAnsiTheme="minorHAnsi" w:cstheme="minorHAnsi"/>
          <w:sz w:val="20"/>
          <w:szCs w:val="20"/>
          <w:lang w:val="en-US"/>
        </w:rPr>
        <w:t xml:space="preserve"> lecturer spine interventions. </w:t>
      </w:r>
    </w:p>
    <w:p w14:paraId="7F2626FD" w14:textId="77777777" w:rsidR="006C15F6" w:rsidRPr="00D5355D" w:rsidRDefault="006C15F6" w:rsidP="00A15E48">
      <w:pPr>
        <w:jc w:val="both"/>
        <w:rPr>
          <w:rFonts w:asciiTheme="minorHAnsi" w:hAnsiTheme="minorHAnsi" w:cstheme="minorHAnsi"/>
          <w:lang w:val="en-US"/>
        </w:rPr>
      </w:pPr>
    </w:p>
    <w:p w14:paraId="75B2A441" w14:textId="11C7A880" w:rsidR="006C15F6" w:rsidRPr="00F8339D" w:rsidRDefault="006C15F6" w:rsidP="006C15F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8339D">
        <w:rPr>
          <w:rFonts w:asciiTheme="minorHAnsi" w:hAnsiTheme="minorHAnsi" w:cstheme="minorHAnsi"/>
        </w:rPr>
        <w:t xml:space="preserve">Score </w:t>
      </w:r>
      <w:proofErr w:type="gramStart"/>
      <w:r w:rsidRPr="00F8339D">
        <w:rPr>
          <w:rFonts w:asciiTheme="minorHAnsi" w:hAnsiTheme="minorHAnsi" w:cstheme="minorHAnsi"/>
        </w:rPr>
        <w:t>SIAPS  a</w:t>
      </w:r>
      <w:r w:rsidR="00D5355D">
        <w:rPr>
          <w:rFonts w:asciiTheme="minorHAnsi" w:hAnsiTheme="minorHAnsi" w:cstheme="minorHAnsi"/>
        </w:rPr>
        <w:t>c</w:t>
      </w:r>
      <w:r w:rsidRPr="00F8339D">
        <w:rPr>
          <w:rFonts w:asciiTheme="minorHAnsi" w:hAnsiTheme="minorHAnsi" w:cstheme="minorHAnsi"/>
        </w:rPr>
        <w:t>tivité</w:t>
      </w:r>
      <w:proofErr w:type="gramEnd"/>
      <w:r w:rsidRPr="00F8339D">
        <w:rPr>
          <w:rFonts w:asciiTheme="minorHAnsi" w:hAnsiTheme="minorHAnsi" w:cstheme="minorHAnsi"/>
        </w:rPr>
        <w:t xml:space="preserve"> 958</w:t>
      </w:r>
    </w:p>
    <w:p w14:paraId="615444A0" w14:textId="77777777" w:rsidR="006C15F6" w:rsidRPr="00F8339D" w:rsidRDefault="006C15F6" w:rsidP="006C15F6">
      <w:pPr>
        <w:ind w:left="720"/>
        <w:jc w:val="both"/>
        <w:rPr>
          <w:rFonts w:asciiTheme="minorHAnsi" w:hAnsiTheme="minorHAnsi" w:cstheme="minorHAnsi"/>
        </w:rPr>
      </w:pPr>
    </w:p>
    <w:p w14:paraId="78D9A76E" w14:textId="77777777" w:rsidR="006C15F6" w:rsidRPr="00F8339D" w:rsidRDefault="006C15F6" w:rsidP="006C15F6">
      <w:pPr>
        <w:pStyle w:val="Paragraphedeliste"/>
        <w:jc w:val="both"/>
        <w:rPr>
          <w:rFonts w:asciiTheme="minorHAnsi" w:hAnsiTheme="minorHAnsi" w:cstheme="minorHAnsi"/>
        </w:rPr>
      </w:pPr>
    </w:p>
    <w:p w14:paraId="2E6EDB1D" w14:textId="77777777" w:rsidR="006C15F6" w:rsidRPr="00F8339D" w:rsidRDefault="006C15F6" w:rsidP="006C15F6">
      <w:pPr>
        <w:jc w:val="both"/>
        <w:rPr>
          <w:rFonts w:asciiTheme="minorHAnsi" w:hAnsiTheme="minorHAnsi" w:cstheme="minorHAnsi"/>
        </w:rPr>
      </w:pPr>
    </w:p>
    <w:p w14:paraId="7C706731" w14:textId="34D4043A" w:rsidR="00416770" w:rsidRPr="006C15F6" w:rsidRDefault="006C15F6" w:rsidP="006C15F6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F8339D">
        <w:rPr>
          <w:rFonts w:asciiTheme="minorHAnsi" w:hAnsiTheme="minorHAnsi" w:cstheme="minorHAnsi"/>
          <w:b/>
          <w:bCs/>
          <w:u w:val="single"/>
        </w:rPr>
        <w:t>Direction de thèses de Doctorat en Médecine : 2</w:t>
      </w:r>
      <w:r w:rsidR="00FF41E5">
        <w:rPr>
          <w:rFonts w:asciiTheme="minorHAnsi" w:hAnsiTheme="minorHAnsi" w:cstheme="minorHAnsi"/>
          <w:b/>
          <w:bCs/>
          <w:u w:val="single"/>
        </w:rPr>
        <w:t>8</w:t>
      </w:r>
      <w:r w:rsidRPr="00F8339D">
        <w:rPr>
          <w:rFonts w:asciiTheme="minorHAnsi" w:hAnsiTheme="minorHAnsi" w:cstheme="minorHAnsi"/>
          <w:b/>
          <w:bCs/>
          <w:u w:val="single"/>
        </w:rPr>
        <w:t xml:space="preserve"> thèses dirigée</w:t>
      </w:r>
      <w:r w:rsidR="00FF41E5">
        <w:rPr>
          <w:rFonts w:asciiTheme="minorHAnsi" w:hAnsiTheme="minorHAnsi" w:cstheme="minorHAnsi"/>
          <w:b/>
          <w:bCs/>
          <w:u w:val="single"/>
        </w:rPr>
        <w:t>s</w:t>
      </w:r>
      <w:r w:rsidR="007301E5">
        <w:rPr>
          <w:rFonts w:asciiTheme="minorHAnsi" w:hAnsiTheme="minorHAnsi" w:cstheme="minorHAnsi"/>
          <w:b/>
          <w:bCs/>
          <w:u w:val="single"/>
        </w:rPr>
        <w:t xml:space="preserve"> dont 4 internationales (Milan, Turin)</w:t>
      </w:r>
    </w:p>
    <w:sectPr w:rsidR="00416770" w:rsidRPr="006C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Light">
    <w:altName w:val="﷽﷽﷽﷽﷽﷽﷽﷽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E5B5E"/>
    <w:multiLevelType w:val="hybridMultilevel"/>
    <w:tmpl w:val="C3982B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3448"/>
    <w:multiLevelType w:val="hybridMultilevel"/>
    <w:tmpl w:val="520ABF32"/>
    <w:lvl w:ilvl="0" w:tplc="FA3EA5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4776"/>
    <w:multiLevelType w:val="hybridMultilevel"/>
    <w:tmpl w:val="1360B246"/>
    <w:lvl w:ilvl="0" w:tplc="FA869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A0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70"/>
    <w:rsid w:val="00416770"/>
    <w:rsid w:val="00530ADB"/>
    <w:rsid w:val="006C15F6"/>
    <w:rsid w:val="007301E5"/>
    <w:rsid w:val="00796EF3"/>
    <w:rsid w:val="00A15E48"/>
    <w:rsid w:val="00D5355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51C"/>
  <w15:chartTrackingRefBased/>
  <w15:docId w15:val="{7AEC8579-2F75-9647-932C-186ED4B7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F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C15F6"/>
    <w:pPr>
      <w:keepNext/>
      <w:jc w:val="both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6C15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character" w:customStyle="1" w:styleId="Titre1Car">
    <w:name w:val="Titre 1 Car"/>
    <w:basedOn w:val="Policepardfaut"/>
    <w:link w:val="Titre1"/>
    <w:rsid w:val="006C15F6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C15F6"/>
    <w:pPr>
      <w:ind w:left="708"/>
    </w:pPr>
  </w:style>
  <w:style w:type="paragraph" w:styleId="NormalWeb">
    <w:name w:val="Normal (Web)"/>
    <w:basedOn w:val="Normal"/>
    <w:uiPriority w:val="99"/>
    <w:unhideWhenUsed/>
    <w:rsid w:val="006C15F6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qFormat/>
    <w:rsid w:val="006C1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Amoretti</dc:creator>
  <cp:keywords/>
  <dc:description/>
  <cp:lastModifiedBy>Raphael Amoretti</cp:lastModifiedBy>
  <cp:revision>2</cp:revision>
  <dcterms:created xsi:type="dcterms:W3CDTF">2025-02-25T12:39:00Z</dcterms:created>
  <dcterms:modified xsi:type="dcterms:W3CDTF">2025-02-25T12:39:00Z</dcterms:modified>
</cp:coreProperties>
</file>